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D4" w:rsidRPr="00A874D4" w:rsidRDefault="00A874D4" w:rsidP="00A874D4">
      <w:pPr>
        <w:rPr>
          <w:b/>
          <w:sz w:val="24"/>
          <w:szCs w:val="24"/>
        </w:rPr>
      </w:pPr>
      <w:r w:rsidRPr="00A874D4">
        <w:rPr>
          <w:b/>
          <w:sz w:val="24"/>
          <w:szCs w:val="24"/>
        </w:rPr>
        <w:t>THE ANNUAL ORGANIZATIONAL MEETING</w:t>
      </w:r>
    </w:p>
    <w:p w:rsidR="00A874D4" w:rsidRPr="00A874D4" w:rsidRDefault="00A874D4" w:rsidP="00A874D4">
      <w:pPr>
        <w:rPr>
          <w:sz w:val="24"/>
          <w:szCs w:val="24"/>
        </w:rPr>
      </w:pPr>
    </w:p>
    <w:p w:rsidR="00A874D4" w:rsidRDefault="00A874D4" w:rsidP="00A874D4">
      <w:pPr>
        <w:jc w:val="both"/>
        <w:rPr>
          <w:sz w:val="24"/>
          <w:szCs w:val="24"/>
        </w:rPr>
      </w:pPr>
      <w:r>
        <w:rPr>
          <w:sz w:val="24"/>
          <w:szCs w:val="24"/>
        </w:rPr>
        <w:t>A</w:t>
      </w:r>
      <w:r w:rsidRPr="00A874D4">
        <w:rPr>
          <w:sz w:val="24"/>
          <w:szCs w:val="24"/>
        </w:rPr>
        <w:t xml:space="preserve"> meeting that is held to start a new fiscal and operational year. </w:t>
      </w:r>
    </w:p>
    <w:p w:rsidR="00A874D4" w:rsidRDefault="00A874D4" w:rsidP="00A874D4">
      <w:pPr>
        <w:jc w:val="both"/>
        <w:rPr>
          <w:sz w:val="24"/>
          <w:szCs w:val="24"/>
        </w:rPr>
      </w:pPr>
    </w:p>
    <w:p w:rsidR="00A874D4" w:rsidRPr="00A874D4" w:rsidRDefault="00A874D4" w:rsidP="00A874D4">
      <w:pPr>
        <w:jc w:val="both"/>
        <w:rPr>
          <w:sz w:val="24"/>
          <w:szCs w:val="24"/>
        </w:rPr>
      </w:pPr>
      <w:r w:rsidRPr="00A874D4">
        <w:rPr>
          <w:sz w:val="24"/>
          <w:szCs w:val="24"/>
        </w:rPr>
        <w:t>Certain motions and resolutions will be made at this meeting to set the fire district fiscal house in order at the start of the year and set up your organizational structure for the coming year.</w:t>
      </w:r>
    </w:p>
    <w:p w:rsidR="00A874D4" w:rsidRPr="00A874D4" w:rsidRDefault="00A874D4" w:rsidP="00A874D4">
      <w:pPr>
        <w:jc w:val="both"/>
        <w:rPr>
          <w:sz w:val="24"/>
          <w:szCs w:val="24"/>
        </w:rPr>
      </w:pPr>
    </w:p>
    <w:p w:rsidR="00A874D4" w:rsidRPr="00A874D4" w:rsidRDefault="00A874D4" w:rsidP="00A874D4">
      <w:pPr>
        <w:pStyle w:val="BodyText"/>
        <w:jc w:val="both"/>
        <w:rPr>
          <w:sz w:val="24"/>
          <w:szCs w:val="24"/>
        </w:rPr>
      </w:pPr>
      <w:r w:rsidRPr="00A874D4">
        <w:rPr>
          <w:sz w:val="24"/>
          <w:szCs w:val="24"/>
        </w:rPr>
        <w:t xml:space="preserve">In accordance with Section 174, sub-paragraph 2, of the Town Law, Boards of Fire Commissioners in Fire Districts are required to hold an organizational meeting during the first fifteen days of January. </w:t>
      </w:r>
    </w:p>
    <w:p w:rsidR="00A874D4" w:rsidRPr="00A874D4" w:rsidRDefault="00A874D4" w:rsidP="00A874D4">
      <w:pPr>
        <w:widowControl w:val="0"/>
        <w:jc w:val="both"/>
        <w:rPr>
          <w:snapToGrid w:val="0"/>
          <w:sz w:val="24"/>
          <w:szCs w:val="24"/>
        </w:rPr>
      </w:pPr>
    </w:p>
    <w:p w:rsidR="00A874D4" w:rsidRPr="00A874D4" w:rsidRDefault="00A874D4" w:rsidP="00A874D4">
      <w:pPr>
        <w:widowControl w:val="0"/>
        <w:jc w:val="both"/>
        <w:rPr>
          <w:snapToGrid w:val="0"/>
          <w:sz w:val="24"/>
          <w:szCs w:val="24"/>
        </w:rPr>
      </w:pPr>
    </w:p>
    <w:p w:rsidR="00A874D4" w:rsidRPr="00A874D4" w:rsidRDefault="00A874D4" w:rsidP="00A874D4">
      <w:pPr>
        <w:widowControl w:val="0"/>
        <w:jc w:val="both"/>
        <w:rPr>
          <w:snapToGrid w:val="0"/>
          <w:sz w:val="24"/>
          <w:szCs w:val="24"/>
        </w:rPr>
      </w:pPr>
      <w:r w:rsidRPr="00A874D4">
        <w:rPr>
          <w:snapToGrid w:val="0"/>
          <w:sz w:val="24"/>
          <w:szCs w:val="24"/>
        </w:rPr>
        <w:t>1.  Pre-meeting Procedure</w:t>
      </w:r>
    </w:p>
    <w:p w:rsidR="00A874D4" w:rsidRPr="00A874D4" w:rsidRDefault="00A874D4" w:rsidP="00A874D4">
      <w:pPr>
        <w:widowControl w:val="0"/>
        <w:jc w:val="both"/>
        <w:rPr>
          <w:snapToGrid w:val="0"/>
          <w:sz w:val="24"/>
          <w:szCs w:val="24"/>
        </w:rPr>
      </w:pPr>
    </w:p>
    <w:p w:rsidR="00A874D4" w:rsidRDefault="00A874D4" w:rsidP="00A874D4">
      <w:pPr>
        <w:pStyle w:val="BodyText"/>
        <w:jc w:val="both"/>
        <w:rPr>
          <w:sz w:val="24"/>
          <w:szCs w:val="24"/>
        </w:rPr>
      </w:pPr>
      <w:r>
        <w:rPr>
          <w:sz w:val="24"/>
          <w:szCs w:val="24"/>
        </w:rPr>
        <w:t>N</w:t>
      </w:r>
      <w:r w:rsidRPr="00A874D4">
        <w:rPr>
          <w:sz w:val="24"/>
          <w:szCs w:val="24"/>
        </w:rPr>
        <w:t xml:space="preserve">otify the media </w:t>
      </w:r>
      <w:r>
        <w:rPr>
          <w:sz w:val="24"/>
          <w:szCs w:val="24"/>
        </w:rPr>
        <w:t xml:space="preserve">and publically post </w:t>
      </w:r>
      <w:r w:rsidRPr="00A874D4">
        <w:rPr>
          <w:sz w:val="24"/>
          <w:szCs w:val="24"/>
        </w:rPr>
        <w:t>the date</w:t>
      </w:r>
      <w:r>
        <w:rPr>
          <w:sz w:val="24"/>
          <w:szCs w:val="24"/>
        </w:rPr>
        <w:t>,</w:t>
      </w:r>
      <w:r w:rsidRPr="00A874D4">
        <w:rPr>
          <w:sz w:val="24"/>
          <w:szCs w:val="24"/>
        </w:rPr>
        <w:t xml:space="preserve"> time </w:t>
      </w:r>
      <w:r>
        <w:rPr>
          <w:sz w:val="24"/>
          <w:szCs w:val="24"/>
        </w:rPr>
        <w:t xml:space="preserve">and location </w:t>
      </w:r>
      <w:r w:rsidRPr="00A874D4">
        <w:rPr>
          <w:sz w:val="24"/>
          <w:szCs w:val="24"/>
        </w:rPr>
        <w:t xml:space="preserve">of </w:t>
      </w:r>
      <w:r>
        <w:rPr>
          <w:sz w:val="24"/>
          <w:szCs w:val="24"/>
        </w:rPr>
        <w:t xml:space="preserve">the </w:t>
      </w:r>
      <w:r w:rsidRPr="00A874D4">
        <w:rPr>
          <w:sz w:val="24"/>
          <w:szCs w:val="24"/>
        </w:rPr>
        <w:t>meeting</w:t>
      </w:r>
      <w:r>
        <w:rPr>
          <w:sz w:val="24"/>
          <w:szCs w:val="24"/>
        </w:rPr>
        <w:t xml:space="preserve"> by December 15</w:t>
      </w:r>
      <w:r w:rsidRPr="00A874D4">
        <w:rPr>
          <w:sz w:val="24"/>
          <w:szCs w:val="24"/>
          <w:vertAlign w:val="superscript"/>
        </w:rPr>
        <w:t>th</w:t>
      </w:r>
      <w:r>
        <w:rPr>
          <w:sz w:val="24"/>
          <w:szCs w:val="24"/>
        </w:rPr>
        <w:t xml:space="preserve"> </w:t>
      </w:r>
      <w:r w:rsidRPr="00A874D4">
        <w:rPr>
          <w:sz w:val="24"/>
          <w:szCs w:val="24"/>
        </w:rPr>
        <w:t xml:space="preserve">  </w:t>
      </w:r>
    </w:p>
    <w:p w:rsidR="00A874D4" w:rsidRDefault="00A874D4" w:rsidP="00A874D4">
      <w:pPr>
        <w:pStyle w:val="BodyText"/>
        <w:jc w:val="both"/>
        <w:rPr>
          <w:sz w:val="24"/>
          <w:szCs w:val="24"/>
        </w:rPr>
      </w:pPr>
      <w:r>
        <w:rPr>
          <w:sz w:val="24"/>
          <w:szCs w:val="24"/>
        </w:rPr>
        <w:t>Place on district website if you maintain one</w:t>
      </w:r>
    </w:p>
    <w:p w:rsidR="00A874D4" w:rsidRDefault="00A874D4" w:rsidP="00A874D4">
      <w:pPr>
        <w:pStyle w:val="BodyText"/>
        <w:jc w:val="both"/>
        <w:rPr>
          <w:sz w:val="24"/>
          <w:szCs w:val="24"/>
        </w:rPr>
      </w:pPr>
      <w:r>
        <w:rPr>
          <w:sz w:val="24"/>
          <w:szCs w:val="24"/>
        </w:rPr>
        <w:t>Notify successful candidate of meeting after district annual election</w:t>
      </w:r>
    </w:p>
    <w:p w:rsidR="00A874D4" w:rsidRDefault="00A874D4" w:rsidP="00A874D4">
      <w:pPr>
        <w:pStyle w:val="BodyText"/>
        <w:jc w:val="both"/>
        <w:rPr>
          <w:sz w:val="24"/>
          <w:szCs w:val="24"/>
        </w:rPr>
      </w:pPr>
      <w:r>
        <w:rPr>
          <w:sz w:val="24"/>
          <w:szCs w:val="24"/>
        </w:rPr>
        <w:t xml:space="preserve">Notify Board members and staff  </w:t>
      </w:r>
    </w:p>
    <w:p w:rsidR="00A874D4" w:rsidRPr="00A874D4" w:rsidRDefault="00A874D4" w:rsidP="00A874D4">
      <w:pPr>
        <w:widowControl w:val="0"/>
        <w:jc w:val="both"/>
        <w:rPr>
          <w:snapToGrid w:val="0"/>
          <w:sz w:val="24"/>
          <w:szCs w:val="24"/>
        </w:rPr>
      </w:pPr>
    </w:p>
    <w:p w:rsidR="00A874D4" w:rsidRPr="00A874D4" w:rsidRDefault="00A874D4" w:rsidP="00A874D4">
      <w:pPr>
        <w:widowControl w:val="0"/>
        <w:jc w:val="both"/>
        <w:rPr>
          <w:snapToGrid w:val="0"/>
          <w:sz w:val="24"/>
          <w:szCs w:val="24"/>
        </w:rPr>
      </w:pPr>
      <w:r w:rsidRPr="00A874D4">
        <w:rPr>
          <w:snapToGrid w:val="0"/>
          <w:sz w:val="24"/>
          <w:szCs w:val="24"/>
        </w:rPr>
        <w:t>2.  Procedure for the Meeting</w:t>
      </w:r>
    </w:p>
    <w:p w:rsidR="00A874D4" w:rsidRPr="00A874D4" w:rsidRDefault="00A874D4" w:rsidP="00A874D4">
      <w:pPr>
        <w:widowControl w:val="0"/>
        <w:jc w:val="both"/>
        <w:rPr>
          <w:snapToGrid w:val="0"/>
          <w:sz w:val="24"/>
          <w:szCs w:val="24"/>
        </w:rPr>
      </w:pPr>
    </w:p>
    <w:p w:rsidR="00A874D4" w:rsidRDefault="00A874D4" w:rsidP="00A874D4">
      <w:pPr>
        <w:widowControl w:val="0"/>
        <w:ind w:left="360"/>
        <w:jc w:val="both"/>
        <w:rPr>
          <w:snapToGrid w:val="0"/>
          <w:sz w:val="24"/>
          <w:szCs w:val="24"/>
        </w:rPr>
      </w:pPr>
      <w:r>
        <w:rPr>
          <w:snapToGrid w:val="0"/>
          <w:sz w:val="24"/>
          <w:szCs w:val="24"/>
        </w:rPr>
        <w:t>S</w:t>
      </w:r>
      <w:r w:rsidRPr="00A874D4">
        <w:rPr>
          <w:snapToGrid w:val="0"/>
          <w:sz w:val="24"/>
          <w:szCs w:val="24"/>
        </w:rPr>
        <w:t>election of a presiding officer</w:t>
      </w:r>
      <w:r>
        <w:rPr>
          <w:snapToGrid w:val="0"/>
          <w:sz w:val="24"/>
          <w:szCs w:val="24"/>
        </w:rPr>
        <w:t>/ chairperson</w:t>
      </w:r>
      <w:r w:rsidRPr="00A874D4">
        <w:rPr>
          <w:snapToGrid w:val="0"/>
          <w:sz w:val="24"/>
          <w:szCs w:val="24"/>
        </w:rPr>
        <w:t xml:space="preserve"> </w:t>
      </w:r>
    </w:p>
    <w:p w:rsidR="00A874D4" w:rsidRDefault="00A874D4" w:rsidP="00A874D4">
      <w:pPr>
        <w:widowControl w:val="0"/>
        <w:ind w:left="360"/>
        <w:jc w:val="both"/>
        <w:rPr>
          <w:snapToGrid w:val="0"/>
          <w:sz w:val="24"/>
          <w:szCs w:val="24"/>
        </w:rPr>
      </w:pPr>
    </w:p>
    <w:p w:rsidR="00A874D4" w:rsidRDefault="00A874D4" w:rsidP="00A874D4">
      <w:pPr>
        <w:widowControl w:val="0"/>
        <w:ind w:left="360"/>
        <w:jc w:val="both"/>
        <w:rPr>
          <w:snapToGrid w:val="0"/>
          <w:sz w:val="24"/>
          <w:szCs w:val="24"/>
        </w:rPr>
      </w:pPr>
      <w:r>
        <w:rPr>
          <w:snapToGrid w:val="0"/>
          <w:sz w:val="24"/>
          <w:szCs w:val="24"/>
        </w:rPr>
        <w:t>Start with elected treasurer as temporary chairperson</w:t>
      </w:r>
    </w:p>
    <w:p w:rsidR="00A874D4" w:rsidRDefault="00A874D4" w:rsidP="00A874D4">
      <w:pPr>
        <w:widowControl w:val="0"/>
        <w:ind w:left="360"/>
        <w:jc w:val="both"/>
        <w:rPr>
          <w:snapToGrid w:val="0"/>
          <w:sz w:val="24"/>
          <w:szCs w:val="24"/>
        </w:rPr>
      </w:pPr>
    </w:p>
    <w:p w:rsidR="00A874D4" w:rsidRDefault="00A874D4" w:rsidP="00A874D4">
      <w:pPr>
        <w:widowControl w:val="0"/>
        <w:ind w:left="360"/>
        <w:jc w:val="both"/>
        <w:rPr>
          <w:snapToGrid w:val="0"/>
          <w:sz w:val="24"/>
          <w:szCs w:val="24"/>
        </w:rPr>
      </w:pPr>
      <w:r>
        <w:rPr>
          <w:snapToGrid w:val="0"/>
          <w:sz w:val="24"/>
          <w:szCs w:val="24"/>
        </w:rPr>
        <w:t>If no elected treasurer have one of the commissioners in office start as temporary chairperson</w:t>
      </w:r>
    </w:p>
    <w:p w:rsidR="00A874D4" w:rsidRDefault="00A874D4" w:rsidP="00A874D4">
      <w:pPr>
        <w:widowControl w:val="0"/>
        <w:ind w:left="360"/>
        <w:jc w:val="both"/>
        <w:rPr>
          <w:snapToGrid w:val="0"/>
          <w:sz w:val="24"/>
          <w:szCs w:val="24"/>
        </w:rPr>
      </w:pPr>
    </w:p>
    <w:p w:rsidR="00A874D4" w:rsidRDefault="00A874D4" w:rsidP="00A874D4">
      <w:pPr>
        <w:widowControl w:val="0"/>
        <w:ind w:left="360"/>
        <w:jc w:val="both"/>
        <w:rPr>
          <w:snapToGrid w:val="0"/>
          <w:sz w:val="24"/>
          <w:szCs w:val="24"/>
        </w:rPr>
      </w:pPr>
      <w:r>
        <w:rPr>
          <w:snapToGrid w:val="0"/>
          <w:sz w:val="24"/>
          <w:szCs w:val="24"/>
        </w:rPr>
        <w:t>Temporary chairperson opens meeting</w:t>
      </w:r>
    </w:p>
    <w:p w:rsidR="00A874D4" w:rsidRDefault="00A874D4" w:rsidP="00A874D4">
      <w:pPr>
        <w:widowControl w:val="0"/>
        <w:ind w:left="360"/>
        <w:jc w:val="both"/>
        <w:rPr>
          <w:snapToGrid w:val="0"/>
          <w:sz w:val="24"/>
          <w:szCs w:val="24"/>
        </w:rPr>
      </w:pPr>
    </w:p>
    <w:p w:rsidR="00A874D4" w:rsidRDefault="00A874D4" w:rsidP="00A874D4">
      <w:pPr>
        <w:widowControl w:val="0"/>
        <w:ind w:left="360"/>
        <w:jc w:val="both"/>
        <w:rPr>
          <w:snapToGrid w:val="0"/>
          <w:sz w:val="24"/>
          <w:szCs w:val="24"/>
        </w:rPr>
      </w:pPr>
      <w:r>
        <w:rPr>
          <w:snapToGrid w:val="0"/>
          <w:sz w:val="24"/>
          <w:szCs w:val="24"/>
        </w:rPr>
        <w:t>Takes nominations for chairperson and Board selects the chairperson for 2022</w:t>
      </w:r>
    </w:p>
    <w:p w:rsidR="00A874D4" w:rsidRDefault="00A874D4" w:rsidP="00A874D4">
      <w:pPr>
        <w:widowControl w:val="0"/>
        <w:ind w:left="360"/>
        <w:jc w:val="both"/>
        <w:rPr>
          <w:snapToGrid w:val="0"/>
          <w:sz w:val="24"/>
          <w:szCs w:val="24"/>
        </w:rPr>
      </w:pPr>
    </w:p>
    <w:p w:rsidR="00264DC8" w:rsidRDefault="00264DC8" w:rsidP="00A874D4">
      <w:pPr>
        <w:widowControl w:val="0"/>
        <w:ind w:left="360"/>
        <w:jc w:val="both"/>
        <w:rPr>
          <w:snapToGrid w:val="0"/>
          <w:sz w:val="24"/>
          <w:szCs w:val="24"/>
        </w:rPr>
      </w:pPr>
      <w:r>
        <w:rPr>
          <w:snapToGrid w:val="0"/>
          <w:sz w:val="24"/>
          <w:szCs w:val="24"/>
        </w:rPr>
        <w:t>Chairperson confirms that newly elected officers have taken and file their oath of officer.</w:t>
      </w:r>
    </w:p>
    <w:p w:rsidR="00264DC8" w:rsidRDefault="00264DC8" w:rsidP="00A874D4">
      <w:pPr>
        <w:widowControl w:val="0"/>
        <w:ind w:left="360"/>
        <w:jc w:val="both"/>
        <w:rPr>
          <w:snapToGrid w:val="0"/>
          <w:sz w:val="24"/>
          <w:szCs w:val="24"/>
        </w:rPr>
      </w:pPr>
    </w:p>
    <w:p w:rsidR="00264DC8" w:rsidRDefault="00264DC8" w:rsidP="00A874D4">
      <w:pPr>
        <w:widowControl w:val="0"/>
        <w:ind w:left="360"/>
        <w:jc w:val="both"/>
        <w:rPr>
          <w:snapToGrid w:val="0"/>
          <w:sz w:val="24"/>
          <w:szCs w:val="24"/>
        </w:rPr>
      </w:pPr>
      <w:r>
        <w:rPr>
          <w:snapToGrid w:val="0"/>
          <w:sz w:val="24"/>
          <w:szCs w:val="24"/>
        </w:rPr>
        <w:t>If not he/she arranges for the oath to be administered.</w:t>
      </w:r>
    </w:p>
    <w:p w:rsidR="00264DC8" w:rsidRDefault="00264DC8" w:rsidP="00A874D4">
      <w:pPr>
        <w:widowControl w:val="0"/>
        <w:ind w:left="360"/>
        <w:jc w:val="both"/>
        <w:rPr>
          <w:snapToGrid w:val="0"/>
          <w:sz w:val="24"/>
          <w:szCs w:val="24"/>
        </w:rPr>
      </w:pPr>
    </w:p>
    <w:p w:rsidR="00264DC8" w:rsidRDefault="00264DC8" w:rsidP="00A874D4">
      <w:pPr>
        <w:widowControl w:val="0"/>
        <w:ind w:left="360"/>
        <w:jc w:val="both"/>
        <w:rPr>
          <w:snapToGrid w:val="0"/>
          <w:sz w:val="24"/>
          <w:szCs w:val="24"/>
        </w:rPr>
      </w:pPr>
      <w:r>
        <w:rPr>
          <w:snapToGrid w:val="0"/>
          <w:sz w:val="24"/>
          <w:szCs w:val="24"/>
        </w:rPr>
        <w:t>Chairperson welcomes new elected official to take their seat on the Board</w:t>
      </w:r>
    </w:p>
    <w:p w:rsidR="00264DC8" w:rsidRDefault="00264DC8" w:rsidP="00A874D4">
      <w:pPr>
        <w:widowControl w:val="0"/>
        <w:ind w:left="360"/>
        <w:jc w:val="both"/>
        <w:rPr>
          <w:snapToGrid w:val="0"/>
          <w:sz w:val="24"/>
          <w:szCs w:val="24"/>
        </w:rPr>
      </w:pPr>
    </w:p>
    <w:p w:rsidR="00264DC8" w:rsidRDefault="00264DC8" w:rsidP="00A874D4">
      <w:pPr>
        <w:widowControl w:val="0"/>
        <w:ind w:left="360"/>
        <w:jc w:val="both"/>
        <w:rPr>
          <w:snapToGrid w:val="0"/>
          <w:sz w:val="24"/>
          <w:szCs w:val="24"/>
        </w:rPr>
      </w:pPr>
      <w:r>
        <w:rPr>
          <w:snapToGrid w:val="0"/>
          <w:sz w:val="24"/>
          <w:szCs w:val="24"/>
        </w:rPr>
        <w:t>Chairperson directs that the oaths are to be filed with the Town Clerk(s)</w:t>
      </w:r>
    </w:p>
    <w:p w:rsidR="00264DC8" w:rsidRDefault="00264DC8" w:rsidP="00A874D4">
      <w:pPr>
        <w:widowControl w:val="0"/>
        <w:ind w:left="360"/>
        <w:jc w:val="both"/>
        <w:rPr>
          <w:snapToGrid w:val="0"/>
          <w:sz w:val="24"/>
          <w:szCs w:val="24"/>
        </w:rPr>
      </w:pPr>
    </w:p>
    <w:p w:rsidR="00A874D4" w:rsidRPr="00A874D4" w:rsidRDefault="00264DC8" w:rsidP="00A874D4">
      <w:pPr>
        <w:widowControl w:val="0"/>
        <w:ind w:left="360"/>
        <w:jc w:val="both"/>
        <w:rPr>
          <w:snapToGrid w:val="0"/>
          <w:sz w:val="24"/>
          <w:szCs w:val="24"/>
        </w:rPr>
      </w:pPr>
      <w:r>
        <w:rPr>
          <w:snapToGrid w:val="0"/>
          <w:sz w:val="24"/>
          <w:szCs w:val="24"/>
        </w:rPr>
        <w:t>Chairperson</w:t>
      </w:r>
      <w:r w:rsidR="00A874D4" w:rsidRPr="00A874D4">
        <w:rPr>
          <w:snapToGrid w:val="0"/>
          <w:sz w:val="24"/>
          <w:szCs w:val="24"/>
        </w:rPr>
        <w:t xml:space="preserve"> should place into the minutes of the meeting proof provided by the Secretary </w:t>
      </w:r>
      <w:r>
        <w:rPr>
          <w:snapToGrid w:val="0"/>
          <w:sz w:val="24"/>
          <w:szCs w:val="24"/>
        </w:rPr>
        <w:t>of proper notice of the meeting [</w:t>
      </w:r>
      <w:r w:rsidR="00A874D4" w:rsidRPr="00A874D4">
        <w:rPr>
          <w:snapToGrid w:val="0"/>
          <w:sz w:val="24"/>
          <w:szCs w:val="24"/>
        </w:rPr>
        <w:t>affidavit of publication</w:t>
      </w:r>
      <w:r>
        <w:rPr>
          <w:snapToGrid w:val="0"/>
          <w:sz w:val="24"/>
          <w:szCs w:val="24"/>
        </w:rPr>
        <w:t>]</w:t>
      </w:r>
    </w:p>
    <w:p w:rsidR="00A874D4" w:rsidRPr="00A874D4" w:rsidRDefault="00A874D4" w:rsidP="00A874D4">
      <w:pPr>
        <w:widowControl w:val="0"/>
        <w:jc w:val="both"/>
        <w:rPr>
          <w:snapToGrid w:val="0"/>
          <w:sz w:val="24"/>
          <w:szCs w:val="24"/>
        </w:rPr>
      </w:pPr>
    </w:p>
    <w:p w:rsidR="00264DC8" w:rsidRDefault="00264DC8" w:rsidP="00A874D4">
      <w:pPr>
        <w:widowControl w:val="0"/>
        <w:ind w:left="360"/>
        <w:jc w:val="both"/>
        <w:rPr>
          <w:snapToGrid w:val="0"/>
          <w:sz w:val="24"/>
          <w:szCs w:val="24"/>
        </w:rPr>
      </w:pPr>
      <w:r>
        <w:rPr>
          <w:snapToGrid w:val="0"/>
          <w:sz w:val="24"/>
          <w:szCs w:val="24"/>
        </w:rPr>
        <w:t>Chairperson</w:t>
      </w:r>
      <w:r w:rsidR="00A874D4" w:rsidRPr="00A874D4">
        <w:rPr>
          <w:snapToGrid w:val="0"/>
          <w:sz w:val="24"/>
          <w:szCs w:val="24"/>
        </w:rPr>
        <w:t xml:space="preserve"> should then entertain nominations for the office of Vice </w:t>
      </w:r>
      <w:r>
        <w:rPr>
          <w:snapToGrid w:val="0"/>
          <w:sz w:val="24"/>
          <w:szCs w:val="24"/>
        </w:rPr>
        <w:t>Chairperson</w:t>
      </w:r>
      <w:r w:rsidR="00A874D4" w:rsidRPr="00A874D4">
        <w:rPr>
          <w:snapToGrid w:val="0"/>
          <w:sz w:val="24"/>
          <w:szCs w:val="24"/>
        </w:rPr>
        <w:t xml:space="preserve">.  </w:t>
      </w:r>
    </w:p>
    <w:p w:rsidR="00264DC8" w:rsidRDefault="00264DC8" w:rsidP="00A874D4">
      <w:pPr>
        <w:widowControl w:val="0"/>
        <w:ind w:left="360"/>
        <w:jc w:val="both"/>
        <w:rPr>
          <w:snapToGrid w:val="0"/>
          <w:sz w:val="24"/>
          <w:szCs w:val="24"/>
        </w:rPr>
      </w:pPr>
    </w:p>
    <w:p w:rsidR="00A874D4" w:rsidRPr="00A874D4" w:rsidRDefault="00A874D4" w:rsidP="00A874D4">
      <w:pPr>
        <w:widowControl w:val="0"/>
        <w:ind w:left="360"/>
        <w:jc w:val="both"/>
        <w:rPr>
          <w:snapToGrid w:val="0"/>
          <w:sz w:val="24"/>
          <w:szCs w:val="24"/>
        </w:rPr>
      </w:pPr>
      <w:r w:rsidRPr="00A874D4">
        <w:rPr>
          <w:snapToGrid w:val="0"/>
          <w:sz w:val="24"/>
          <w:szCs w:val="24"/>
        </w:rPr>
        <w:lastRenderedPageBreak/>
        <w:t xml:space="preserve">Once selected the Vice </w:t>
      </w:r>
      <w:r w:rsidR="00264DC8">
        <w:rPr>
          <w:snapToGrid w:val="0"/>
          <w:sz w:val="24"/>
          <w:szCs w:val="24"/>
        </w:rPr>
        <w:t>Chairperson</w:t>
      </w:r>
      <w:r w:rsidRPr="00A874D4">
        <w:rPr>
          <w:snapToGrid w:val="0"/>
          <w:sz w:val="24"/>
          <w:szCs w:val="24"/>
        </w:rPr>
        <w:t xml:space="preserve"> will preside at official meetings of the Board at which the </w:t>
      </w:r>
      <w:r w:rsidR="00264DC8">
        <w:rPr>
          <w:snapToGrid w:val="0"/>
          <w:sz w:val="24"/>
          <w:szCs w:val="24"/>
        </w:rPr>
        <w:t>Chairperson</w:t>
      </w:r>
      <w:r w:rsidRPr="00A874D4">
        <w:rPr>
          <w:snapToGrid w:val="0"/>
          <w:sz w:val="24"/>
          <w:szCs w:val="24"/>
        </w:rPr>
        <w:t xml:space="preserve"> is not present.</w:t>
      </w:r>
    </w:p>
    <w:p w:rsidR="00A874D4" w:rsidRPr="00A874D4" w:rsidRDefault="00A874D4" w:rsidP="00A874D4">
      <w:pPr>
        <w:widowControl w:val="0"/>
        <w:jc w:val="both"/>
        <w:rPr>
          <w:snapToGrid w:val="0"/>
          <w:sz w:val="24"/>
          <w:szCs w:val="24"/>
        </w:rPr>
      </w:pPr>
    </w:p>
    <w:p w:rsidR="00264DC8" w:rsidRDefault="00264DC8" w:rsidP="00A874D4">
      <w:pPr>
        <w:widowControl w:val="0"/>
        <w:ind w:left="360"/>
        <w:jc w:val="both"/>
        <w:rPr>
          <w:snapToGrid w:val="0"/>
          <w:sz w:val="24"/>
          <w:szCs w:val="24"/>
        </w:rPr>
      </w:pPr>
      <w:r>
        <w:rPr>
          <w:snapToGrid w:val="0"/>
          <w:sz w:val="24"/>
          <w:szCs w:val="24"/>
        </w:rPr>
        <w:t>Chairperson</w:t>
      </w:r>
      <w:r w:rsidR="00A874D4" w:rsidRPr="00A874D4">
        <w:rPr>
          <w:snapToGrid w:val="0"/>
          <w:sz w:val="24"/>
          <w:szCs w:val="24"/>
        </w:rPr>
        <w:t xml:space="preserve"> should then entertain nominations for the office of Fire District Secretary</w:t>
      </w:r>
    </w:p>
    <w:p w:rsidR="00264DC8" w:rsidRDefault="00264DC8" w:rsidP="00A874D4">
      <w:pPr>
        <w:widowControl w:val="0"/>
        <w:ind w:left="360"/>
        <w:jc w:val="both"/>
        <w:rPr>
          <w:snapToGrid w:val="0"/>
          <w:sz w:val="24"/>
          <w:szCs w:val="24"/>
        </w:rPr>
      </w:pPr>
    </w:p>
    <w:p w:rsidR="00264DC8" w:rsidRDefault="00A874D4" w:rsidP="00A874D4">
      <w:pPr>
        <w:widowControl w:val="0"/>
        <w:ind w:left="360"/>
        <w:jc w:val="both"/>
        <w:rPr>
          <w:snapToGrid w:val="0"/>
          <w:sz w:val="24"/>
          <w:szCs w:val="24"/>
        </w:rPr>
      </w:pPr>
      <w:r w:rsidRPr="00A874D4">
        <w:rPr>
          <w:snapToGrid w:val="0"/>
          <w:sz w:val="24"/>
          <w:szCs w:val="24"/>
        </w:rPr>
        <w:t xml:space="preserve">Board should set the salary of the Secretary for the year.  </w:t>
      </w:r>
    </w:p>
    <w:p w:rsidR="00264DC8" w:rsidRDefault="00264DC8" w:rsidP="00A874D4">
      <w:pPr>
        <w:widowControl w:val="0"/>
        <w:ind w:left="360"/>
        <w:jc w:val="both"/>
        <w:rPr>
          <w:snapToGrid w:val="0"/>
          <w:sz w:val="24"/>
          <w:szCs w:val="24"/>
        </w:rPr>
      </w:pPr>
    </w:p>
    <w:p w:rsidR="00A874D4" w:rsidRPr="00A874D4" w:rsidRDefault="00A874D4" w:rsidP="00A874D4">
      <w:pPr>
        <w:widowControl w:val="0"/>
        <w:ind w:left="360"/>
        <w:jc w:val="both"/>
        <w:rPr>
          <w:snapToGrid w:val="0"/>
          <w:sz w:val="24"/>
          <w:szCs w:val="24"/>
        </w:rPr>
      </w:pPr>
      <w:r w:rsidRPr="00A874D4">
        <w:rPr>
          <w:snapToGrid w:val="0"/>
          <w:sz w:val="24"/>
          <w:szCs w:val="24"/>
        </w:rPr>
        <w:t>Board should then name the Secretary to be the District Custodian of Records and Records Access Officer (see District Freedom of Information Law (FOIL) Policy).</w:t>
      </w:r>
    </w:p>
    <w:p w:rsidR="00A874D4" w:rsidRPr="00A874D4" w:rsidRDefault="00A874D4" w:rsidP="00A874D4">
      <w:pPr>
        <w:widowControl w:val="0"/>
        <w:jc w:val="both"/>
        <w:rPr>
          <w:snapToGrid w:val="0"/>
          <w:sz w:val="24"/>
          <w:szCs w:val="24"/>
        </w:rPr>
      </w:pPr>
    </w:p>
    <w:p w:rsidR="00264DC8" w:rsidRDefault="00264DC8" w:rsidP="00A874D4">
      <w:pPr>
        <w:widowControl w:val="0"/>
        <w:ind w:left="360"/>
        <w:jc w:val="both"/>
        <w:rPr>
          <w:snapToGrid w:val="0"/>
          <w:sz w:val="24"/>
          <w:szCs w:val="24"/>
        </w:rPr>
      </w:pPr>
      <w:r>
        <w:rPr>
          <w:snapToGrid w:val="0"/>
          <w:sz w:val="24"/>
          <w:szCs w:val="24"/>
        </w:rPr>
        <w:t>Chairperson</w:t>
      </w:r>
      <w:r w:rsidR="00A874D4" w:rsidRPr="00A874D4">
        <w:rPr>
          <w:snapToGrid w:val="0"/>
          <w:sz w:val="24"/>
          <w:szCs w:val="24"/>
        </w:rPr>
        <w:t xml:space="preserve"> should then entertain nominations for the office of District Treasurer (in districts where the office of Treasurer is appointive)</w:t>
      </w:r>
    </w:p>
    <w:p w:rsidR="00264DC8" w:rsidRDefault="00264DC8" w:rsidP="00A874D4">
      <w:pPr>
        <w:widowControl w:val="0"/>
        <w:ind w:left="360"/>
        <w:jc w:val="both"/>
        <w:rPr>
          <w:snapToGrid w:val="0"/>
          <w:sz w:val="24"/>
          <w:szCs w:val="24"/>
        </w:rPr>
      </w:pPr>
    </w:p>
    <w:p w:rsidR="00264DC8" w:rsidRDefault="00264DC8" w:rsidP="00A874D4">
      <w:pPr>
        <w:widowControl w:val="0"/>
        <w:ind w:left="360"/>
        <w:jc w:val="both"/>
        <w:rPr>
          <w:snapToGrid w:val="0"/>
          <w:sz w:val="24"/>
          <w:szCs w:val="24"/>
        </w:rPr>
      </w:pPr>
      <w:r>
        <w:rPr>
          <w:snapToGrid w:val="0"/>
          <w:sz w:val="24"/>
          <w:szCs w:val="24"/>
        </w:rPr>
        <w:t>B</w:t>
      </w:r>
      <w:r w:rsidR="00A874D4" w:rsidRPr="00A874D4">
        <w:rPr>
          <w:snapToGrid w:val="0"/>
          <w:sz w:val="24"/>
          <w:szCs w:val="24"/>
        </w:rPr>
        <w:t xml:space="preserve">oard should set the salary of the Treasurer for the year.  </w:t>
      </w:r>
    </w:p>
    <w:p w:rsidR="00264DC8" w:rsidRDefault="00264DC8" w:rsidP="00A874D4">
      <w:pPr>
        <w:widowControl w:val="0"/>
        <w:ind w:left="360"/>
        <w:jc w:val="both"/>
        <w:rPr>
          <w:snapToGrid w:val="0"/>
          <w:sz w:val="24"/>
          <w:szCs w:val="24"/>
        </w:rPr>
      </w:pPr>
    </w:p>
    <w:p w:rsidR="00264DC8" w:rsidRDefault="00A874D4" w:rsidP="00A874D4">
      <w:pPr>
        <w:widowControl w:val="0"/>
        <w:ind w:left="360"/>
        <w:jc w:val="both"/>
        <w:rPr>
          <w:snapToGrid w:val="0"/>
          <w:sz w:val="24"/>
          <w:szCs w:val="24"/>
        </w:rPr>
      </w:pPr>
      <w:r w:rsidRPr="00A874D4">
        <w:rPr>
          <w:snapToGrid w:val="0"/>
          <w:sz w:val="24"/>
          <w:szCs w:val="24"/>
        </w:rPr>
        <w:t>Board should then direct the Secretary to forward the oaths of office of the Secretary and the Treasurer to the Town Clerk</w:t>
      </w:r>
      <w:r w:rsidR="00264DC8">
        <w:rPr>
          <w:snapToGrid w:val="0"/>
          <w:sz w:val="24"/>
          <w:szCs w:val="24"/>
        </w:rPr>
        <w:t xml:space="preserve">(s) as well as those of </w:t>
      </w:r>
      <w:r w:rsidRPr="00A874D4">
        <w:rPr>
          <w:snapToGrid w:val="0"/>
          <w:sz w:val="24"/>
          <w:szCs w:val="24"/>
        </w:rPr>
        <w:t xml:space="preserve">the newly elected Commissioner(s) and Treasurer (if applicable) </w:t>
      </w:r>
      <w:r w:rsidR="00264DC8">
        <w:rPr>
          <w:snapToGrid w:val="0"/>
          <w:sz w:val="24"/>
          <w:szCs w:val="24"/>
        </w:rPr>
        <w:t>if they have not yet been filed</w:t>
      </w:r>
    </w:p>
    <w:p w:rsidR="00264DC8" w:rsidRDefault="00264DC8" w:rsidP="00A874D4">
      <w:pPr>
        <w:widowControl w:val="0"/>
        <w:ind w:left="360"/>
        <w:jc w:val="both"/>
        <w:rPr>
          <w:snapToGrid w:val="0"/>
          <w:sz w:val="24"/>
          <w:szCs w:val="24"/>
        </w:rPr>
      </w:pPr>
    </w:p>
    <w:p w:rsidR="00264DC8" w:rsidRDefault="00A874D4" w:rsidP="00A874D4">
      <w:pPr>
        <w:widowControl w:val="0"/>
        <w:ind w:left="360"/>
        <w:jc w:val="both"/>
        <w:rPr>
          <w:snapToGrid w:val="0"/>
          <w:sz w:val="24"/>
          <w:szCs w:val="24"/>
        </w:rPr>
      </w:pPr>
      <w:r w:rsidRPr="00A874D4">
        <w:rPr>
          <w:snapToGrid w:val="0"/>
          <w:sz w:val="24"/>
          <w:szCs w:val="24"/>
        </w:rPr>
        <w:t>Oaths of Office must be filed with the appropriate Town Clerk(s) within thirty days of the commencement of the term of office for each public officer of the Fire District</w:t>
      </w:r>
    </w:p>
    <w:p w:rsidR="00264DC8" w:rsidRDefault="00264DC8" w:rsidP="00A874D4">
      <w:pPr>
        <w:widowControl w:val="0"/>
        <w:ind w:left="360"/>
        <w:jc w:val="both"/>
        <w:rPr>
          <w:snapToGrid w:val="0"/>
          <w:sz w:val="24"/>
          <w:szCs w:val="24"/>
        </w:rPr>
      </w:pPr>
    </w:p>
    <w:p w:rsidR="00A874D4" w:rsidRPr="00A874D4" w:rsidRDefault="00264DC8" w:rsidP="00A874D4">
      <w:pPr>
        <w:widowControl w:val="0"/>
        <w:ind w:left="360"/>
        <w:jc w:val="both"/>
        <w:rPr>
          <w:snapToGrid w:val="0"/>
          <w:sz w:val="24"/>
          <w:szCs w:val="24"/>
        </w:rPr>
      </w:pPr>
      <w:r>
        <w:rPr>
          <w:snapToGrid w:val="0"/>
          <w:sz w:val="24"/>
          <w:szCs w:val="24"/>
        </w:rPr>
        <w:t>Chairperson</w:t>
      </w:r>
      <w:r w:rsidR="00A874D4" w:rsidRPr="00A874D4">
        <w:rPr>
          <w:snapToGrid w:val="0"/>
          <w:sz w:val="24"/>
          <w:szCs w:val="24"/>
        </w:rPr>
        <w:t xml:space="preserve"> should then entertain nominations for the appointment of District Counsel, and set the annual retainer rate for counsel.  Counsel should be directed to forward a written retainer agreement to govern the terms of such appointment and the services to be rendered.</w:t>
      </w:r>
    </w:p>
    <w:p w:rsidR="00A874D4" w:rsidRPr="00A874D4" w:rsidRDefault="00A874D4" w:rsidP="00A874D4">
      <w:pPr>
        <w:widowControl w:val="0"/>
        <w:jc w:val="both"/>
        <w:rPr>
          <w:snapToGrid w:val="0"/>
          <w:sz w:val="24"/>
          <w:szCs w:val="24"/>
        </w:rPr>
      </w:pPr>
    </w:p>
    <w:p w:rsidR="00264DC8" w:rsidRDefault="00264DC8" w:rsidP="00A874D4">
      <w:pPr>
        <w:widowControl w:val="0"/>
        <w:ind w:left="360"/>
        <w:jc w:val="both"/>
        <w:rPr>
          <w:snapToGrid w:val="0"/>
          <w:sz w:val="24"/>
          <w:szCs w:val="24"/>
        </w:rPr>
      </w:pPr>
      <w:r>
        <w:rPr>
          <w:snapToGrid w:val="0"/>
          <w:sz w:val="24"/>
          <w:szCs w:val="24"/>
        </w:rPr>
        <w:t>Chairperson</w:t>
      </w:r>
      <w:r w:rsidR="00A874D4" w:rsidRPr="00A874D4">
        <w:rPr>
          <w:snapToGrid w:val="0"/>
          <w:sz w:val="24"/>
          <w:szCs w:val="24"/>
        </w:rPr>
        <w:t xml:space="preserve"> should then request the Treasurer to submit the annual report for the preceding year unless the Board has adopted the procedure prior of permitting the Treasurer the additional sixty-day period permitted by law to submit such report.  </w:t>
      </w:r>
    </w:p>
    <w:p w:rsidR="00264DC8" w:rsidRDefault="00264DC8" w:rsidP="00A874D4">
      <w:pPr>
        <w:widowControl w:val="0"/>
        <w:ind w:left="360"/>
        <w:jc w:val="both"/>
        <w:rPr>
          <w:snapToGrid w:val="0"/>
          <w:sz w:val="24"/>
          <w:szCs w:val="24"/>
        </w:rPr>
      </w:pPr>
    </w:p>
    <w:p w:rsidR="00A874D4" w:rsidRPr="00A874D4" w:rsidRDefault="00A874D4" w:rsidP="00A874D4">
      <w:pPr>
        <w:widowControl w:val="0"/>
        <w:ind w:left="360"/>
        <w:jc w:val="both"/>
        <w:rPr>
          <w:snapToGrid w:val="0"/>
          <w:sz w:val="24"/>
          <w:szCs w:val="24"/>
        </w:rPr>
      </w:pPr>
      <w:r w:rsidRPr="00A874D4">
        <w:rPr>
          <w:snapToGrid w:val="0"/>
          <w:sz w:val="24"/>
          <w:szCs w:val="24"/>
        </w:rPr>
        <w:t>In any event, the District Treasurer should be present to answer any questions relative to the financial condition of the District.</w:t>
      </w:r>
    </w:p>
    <w:p w:rsidR="00A874D4" w:rsidRPr="00A874D4" w:rsidRDefault="00A874D4" w:rsidP="00A874D4">
      <w:pPr>
        <w:widowControl w:val="0"/>
        <w:jc w:val="both"/>
        <w:rPr>
          <w:snapToGrid w:val="0"/>
          <w:sz w:val="24"/>
          <w:szCs w:val="24"/>
        </w:rPr>
      </w:pPr>
    </w:p>
    <w:p w:rsidR="00264DC8" w:rsidRDefault="00A874D4" w:rsidP="00A874D4">
      <w:pPr>
        <w:widowControl w:val="0"/>
        <w:ind w:left="360"/>
        <w:jc w:val="both"/>
        <w:rPr>
          <w:snapToGrid w:val="0"/>
          <w:sz w:val="24"/>
          <w:szCs w:val="24"/>
        </w:rPr>
      </w:pPr>
      <w:r w:rsidRPr="00A874D4">
        <w:rPr>
          <w:snapToGrid w:val="0"/>
          <w:sz w:val="24"/>
          <w:szCs w:val="24"/>
        </w:rPr>
        <w:t xml:space="preserve">Board should then review the surety bond/undertaking of the District Treasurer.  </w:t>
      </w:r>
    </w:p>
    <w:p w:rsidR="00264DC8" w:rsidRDefault="00264DC8" w:rsidP="00A874D4">
      <w:pPr>
        <w:widowControl w:val="0"/>
        <w:ind w:left="360"/>
        <w:jc w:val="both"/>
        <w:rPr>
          <w:snapToGrid w:val="0"/>
          <w:sz w:val="24"/>
          <w:szCs w:val="24"/>
        </w:rPr>
      </w:pPr>
    </w:p>
    <w:p w:rsidR="00CB6A4B" w:rsidRDefault="00A874D4" w:rsidP="00A874D4">
      <w:pPr>
        <w:widowControl w:val="0"/>
        <w:ind w:left="360"/>
        <w:jc w:val="both"/>
        <w:rPr>
          <w:snapToGrid w:val="0"/>
          <w:sz w:val="24"/>
          <w:szCs w:val="24"/>
        </w:rPr>
      </w:pPr>
      <w:r w:rsidRPr="00A874D4">
        <w:rPr>
          <w:snapToGrid w:val="0"/>
          <w:sz w:val="24"/>
          <w:szCs w:val="24"/>
        </w:rPr>
        <w:t xml:space="preserve">Board should then name the official newspaper(s) of the District. This newspaper(s) is selected for the purposes giving notice for certain events and for printing of legal notices. It should be a newspaper or newspapers having a general circulation throughout the District.  </w:t>
      </w:r>
    </w:p>
    <w:p w:rsidR="00CB6A4B" w:rsidRDefault="00CB6A4B" w:rsidP="00A874D4">
      <w:pPr>
        <w:widowControl w:val="0"/>
        <w:ind w:left="360"/>
        <w:jc w:val="both"/>
        <w:rPr>
          <w:snapToGrid w:val="0"/>
          <w:sz w:val="24"/>
          <w:szCs w:val="24"/>
        </w:rPr>
      </w:pPr>
    </w:p>
    <w:p w:rsidR="00A874D4" w:rsidRPr="00A874D4" w:rsidRDefault="00A874D4" w:rsidP="00A874D4">
      <w:pPr>
        <w:widowControl w:val="0"/>
        <w:ind w:left="360"/>
        <w:jc w:val="both"/>
        <w:rPr>
          <w:snapToGrid w:val="0"/>
          <w:sz w:val="24"/>
          <w:szCs w:val="24"/>
        </w:rPr>
      </w:pPr>
      <w:r w:rsidRPr="00A874D4">
        <w:rPr>
          <w:snapToGrid w:val="0"/>
          <w:sz w:val="24"/>
          <w:szCs w:val="24"/>
        </w:rPr>
        <w:t>Board should then designate the bank or trust companies within the state where the District will deposit its funds during the year.</w:t>
      </w:r>
    </w:p>
    <w:p w:rsidR="00A874D4" w:rsidRPr="00A874D4" w:rsidRDefault="00A874D4" w:rsidP="00A874D4">
      <w:pPr>
        <w:widowControl w:val="0"/>
        <w:jc w:val="both"/>
        <w:rPr>
          <w:snapToGrid w:val="0"/>
          <w:sz w:val="24"/>
          <w:szCs w:val="24"/>
        </w:rPr>
      </w:pPr>
    </w:p>
    <w:p w:rsidR="00CB6A4B" w:rsidRDefault="00A874D4" w:rsidP="00A874D4">
      <w:pPr>
        <w:widowControl w:val="0"/>
        <w:ind w:left="360"/>
        <w:jc w:val="both"/>
        <w:rPr>
          <w:snapToGrid w:val="0"/>
          <w:sz w:val="24"/>
          <w:szCs w:val="24"/>
        </w:rPr>
      </w:pPr>
      <w:r w:rsidRPr="00A874D4">
        <w:rPr>
          <w:snapToGrid w:val="0"/>
          <w:sz w:val="24"/>
          <w:szCs w:val="24"/>
        </w:rPr>
        <w:t>Board should reaffirm its investment policy to be continued for the upcoming year</w:t>
      </w:r>
    </w:p>
    <w:p w:rsidR="00CB6A4B" w:rsidRDefault="00CB6A4B" w:rsidP="00A874D4">
      <w:pPr>
        <w:widowControl w:val="0"/>
        <w:ind w:left="360"/>
        <w:jc w:val="both"/>
        <w:rPr>
          <w:snapToGrid w:val="0"/>
          <w:sz w:val="24"/>
          <w:szCs w:val="24"/>
        </w:rPr>
      </w:pPr>
    </w:p>
    <w:p w:rsidR="00CB6A4B" w:rsidRDefault="00A874D4" w:rsidP="00A874D4">
      <w:pPr>
        <w:widowControl w:val="0"/>
        <w:ind w:left="360"/>
        <w:jc w:val="both"/>
        <w:rPr>
          <w:snapToGrid w:val="0"/>
          <w:sz w:val="24"/>
          <w:szCs w:val="24"/>
        </w:rPr>
      </w:pPr>
      <w:r w:rsidRPr="00A874D4">
        <w:rPr>
          <w:snapToGrid w:val="0"/>
          <w:sz w:val="24"/>
          <w:szCs w:val="24"/>
        </w:rPr>
        <w:t xml:space="preserve">Board should reaffirm its collateral agreements with banks it is continuing to do business with and direct the Treasurer to obtain new agreements from new depositories named  </w:t>
      </w:r>
    </w:p>
    <w:p w:rsidR="00CB6A4B" w:rsidRDefault="00CB6A4B" w:rsidP="00A874D4">
      <w:pPr>
        <w:widowControl w:val="0"/>
        <w:ind w:left="360"/>
        <w:jc w:val="both"/>
        <w:rPr>
          <w:snapToGrid w:val="0"/>
          <w:sz w:val="24"/>
          <w:szCs w:val="24"/>
        </w:rPr>
      </w:pPr>
      <w:proofErr w:type="gramStart"/>
      <w:r>
        <w:rPr>
          <w:snapToGrid w:val="0"/>
          <w:sz w:val="24"/>
          <w:szCs w:val="24"/>
        </w:rPr>
        <w:lastRenderedPageBreak/>
        <w:t xml:space="preserve">Board </w:t>
      </w:r>
      <w:r w:rsidR="00A874D4" w:rsidRPr="00A874D4">
        <w:rPr>
          <w:snapToGrid w:val="0"/>
          <w:sz w:val="24"/>
          <w:szCs w:val="24"/>
        </w:rPr>
        <w:t xml:space="preserve"> </w:t>
      </w:r>
      <w:r>
        <w:rPr>
          <w:snapToGrid w:val="0"/>
          <w:sz w:val="24"/>
          <w:szCs w:val="24"/>
        </w:rPr>
        <w:t>should</w:t>
      </w:r>
      <w:proofErr w:type="gramEnd"/>
      <w:r>
        <w:rPr>
          <w:snapToGrid w:val="0"/>
          <w:sz w:val="24"/>
          <w:szCs w:val="24"/>
        </w:rPr>
        <w:t xml:space="preserve"> </w:t>
      </w:r>
      <w:r w:rsidR="00A874D4" w:rsidRPr="00A874D4">
        <w:rPr>
          <w:snapToGrid w:val="0"/>
          <w:sz w:val="24"/>
          <w:szCs w:val="24"/>
        </w:rPr>
        <w:t>restate</w:t>
      </w:r>
      <w:r>
        <w:rPr>
          <w:snapToGrid w:val="0"/>
          <w:sz w:val="24"/>
          <w:szCs w:val="24"/>
        </w:rPr>
        <w:t xml:space="preserve"> and confirm </w:t>
      </w:r>
      <w:r w:rsidR="00A874D4" w:rsidRPr="00A874D4">
        <w:rPr>
          <w:snapToGrid w:val="0"/>
          <w:sz w:val="24"/>
          <w:szCs w:val="24"/>
        </w:rPr>
        <w:t xml:space="preserve">the resolutions that established your capital reserves and other reserve funds.  </w:t>
      </w:r>
    </w:p>
    <w:p w:rsidR="00CB6A4B" w:rsidRDefault="00CB6A4B" w:rsidP="00A874D4">
      <w:pPr>
        <w:widowControl w:val="0"/>
        <w:ind w:left="360"/>
        <w:jc w:val="both"/>
        <w:rPr>
          <w:snapToGrid w:val="0"/>
          <w:sz w:val="24"/>
          <w:szCs w:val="24"/>
        </w:rPr>
      </w:pPr>
    </w:p>
    <w:p w:rsidR="00A874D4" w:rsidRPr="00A874D4" w:rsidRDefault="00A874D4" w:rsidP="00A874D4">
      <w:pPr>
        <w:widowControl w:val="0"/>
        <w:ind w:left="360"/>
        <w:jc w:val="both"/>
        <w:rPr>
          <w:snapToGrid w:val="0"/>
          <w:sz w:val="24"/>
          <w:szCs w:val="24"/>
        </w:rPr>
      </w:pPr>
      <w:r w:rsidRPr="00A874D4">
        <w:rPr>
          <w:snapToGrid w:val="0"/>
          <w:sz w:val="24"/>
          <w:szCs w:val="24"/>
        </w:rPr>
        <w:t>Board should set the policy for how and by whom checks will be signed during the year.</w:t>
      </w:r>
    </w:p>
    <w:p w:rsidR="00A874D4" w:rsidRPr="00A874D4" w:rsidRDefault="00A874D4" w:rsidP="00A874D4">
      <w:pPr>
        <w:widowControl w:val="0"/>
        <w:jc w:val="both"/>
        <w:rPr>
          <w:snapToGrid w:val="0"/>
          <w:sz w:val="24"/>
          <w:szCs w:val="24"/>
        </w:rPr>
      </w:pPr>
    </w:p>
    <w:p w:rsidR="00CB6A4B" w:rsidRDefault="00A874D4" w:rsidP="00A874D4">
      <w:pPr>
        <w:widowControl w:val="0"/>
        <w:ind w:left="360"/>
        <w:jc w:val="both"/>
        <w:rPr>
          <w:snapToGrid w:val="0"/>
          <w:sz w:val="24"/>
          <w:szCs w:val="24"/>
        </w:rPr>
      </w:pPr>
      <w:r w:rsidRPr="00A874D4">
        <w:rPr>
          <w:snapToGrid w:val="0"/>
          <w:sz w:val="24"/>
          <w:szCs w:val="24"/>
        </w:rPr>
        <w:t xml:space="preserve">Board should adopt a resolution empowering the </w:t>
      </w:r>
      <w:r w:rsidR="00264DC8">
        <w:rPr>
          <w:snapToGrid w:val="0"/>
          <w:sz w:val="24"/>
          <w:szCs w:val="24"/>
        </w:rPr>
        <w:t>Chairperson</w:t>
      </w:r>
      <w:r w:rsidRPr="00A874D4">
        <w:rPr>
          <w:snapToGrid w:val="0"/>
          <w:sz w:val="24"/>
          <w:szCs w:val="24"/>
        </w:rPr>
        <w:t xml:space="preserve"> or Vice </w:t>
      </w:r>
      <w:r w:rsidR="00264DC8">
        <w:rPr>
          <w:snapToGrid w:val="0"/>
          <w:sz w:val="24"/>
          <w:szCs w:val="24"/>
        </w:rPr>
        <w:t>Chairperson</w:t>
      </w:r>
      <w:r w:rsidRPr="00A874D4">
        <w:rPr>
          <w:snapToGrid w:val="0"/>
          <w:sz w:val="24"/>
          <w:szCs w:val="24"/>
        </w:rPr>
        <w:t xml:space="preserve">, in his or her absence, to sign any contracts of the District on behalf of the District whenever such contracts are approved by at least </w:t>
      </w:r>
      <w:r w:rsidR="00CB6A4B">
        <w:rPr>
          <w:snapToGrid w:val="0"/>
          <w:sz w:val="24"/>
          <w:szCs w:val="24"/>
        </w:rPr>
        <w:t xml:space="preserve">a majority </w:t>
      </w:r>
      <w:r w:rsidRPr="00A874D4">
        <w:rPr>
          <w:snapToGrid w:val="0"/>
          <w:sz w:val="24"/>
          <w:szCs w:val="24"/>
        </w:rPr>
        <w:t xml:space="preserve">of the Board </w:t>
      </w:r>
    </w:p>
    <w:p w:rsidR="00CB6A4B" w:rsidRDefault="00CB6A4B" w:rsidP="00A874D4">
      <w:pPr>
        <w:widowControl w:val="0"/>
        <w:ind w:left="360"/>
        <w:jc w:val="both"/>
        <w:rPr>
          <w:snapToGrid w:val="0"/>
          <w:sz w:val="24"/>
          <w:szCs w:val="24"/>
        </w:rPr>
      </w:pPr>
    </w:p>
    <w:p w:rsidR="00CB6A4B" w:rsidRDefault="00A874D4" w:rsidP="00A874D4">
      <w:pPr>
        <w:widowControl w:val="0"/>
        <w:ind w:left="360"/>
        <w:jc w:val="both"/>
        <w:rPr>
          <w:snapToGrid w:val="0"/>
          <w:sz w:val="24"/>
          <w:szCs w:val="24"/>
        </w:rPr>
      </w:pPr>
      <w:r w:rsidRPr="00A874D4">
        <w:rPr>
          <w:snapToGrid w:val="0"/>
          <w:sz w:val="24"/>
          <w:szCs w:val="24"/>
        </w:rPr>
        <w:t xml:space="preserve">The Board should designate the time, place, and dates of its regular meetings during the year and direct the Secretary to inform the media relative to such meetings in conformance with the Public Officers' Law. </w:t>
      </w:r>
    </w:p>
    <w:p w:rsidR="00CB6A4B" w:rsidRDefault="00CB6A4B" w:rsidP="00A874D4">
      <w:pPr>
        <w:widowControl w:val="0"/>
        <w:ind w:left="360"/>
        <w:jc w:val="both"/>
        <w:rPr>
          <w:snapToGrid w:val="0"/>
          <w:sz w:val="24"/>
          <w:szCs w:val="24"/>
        </w:rPr>
      </w:pPr>
    </w:p>
    <w:p w:rsidR="00CB6A4B" w:rsidRDefault="00A874D4" w:rsidP="00A874D4">
      <w:pPr>
        <w:widowControl w:val="0"/>
        <w:ind w:left="360"/>
        <w:jc w:val="both"/>
        <w:rPr>
          <w:snapToGrid w:val="0"/>
          <w:sz w:val="24"/>
          <w:szCs w:val="24"/>
        </w:rPr>
      </w:pPr>
      <w:r w:rsidRPr="00A874D4">
        <w:rPr>
          <w:snapToGrid w:val="0"/>
          <w:sz w:val="24"/>
          <w:szCs w:val="24"/>
        </w:rPr>
        <w:t xml:space="preserve">If prior practice has been to accomplish this by legal notice publication, then the Secretary should arrange for such publication.  The affidavit of publication for the organizational meeting is, of course, a part of the minutes of this meeting.  The affidavit of publication for the remaining meetings for the year should also be attached to the minutes of this meeting or to the minutes of the meeting of the Board following receipt of same from the newspaper(s). </w:t>
      </w:r>
    </w:p>
    <w:p w:rsidR="00CB6A4B" w:rsidRDefault="00CB6A4B" w:rsidP="00A874D4">
      <w:pPr>
        <w:widowControl w:val="0"/>
        <w:ind w:left="360"/>
        <w:jc w:val="both"/>
        <w:rPr>
          <w:snapToGrid w:val="0"/>
          <w:sz w:val="24"/>
          <w:szCs w:val="24"/>
        </w:rPr>
      </w:pPr>
    </w:p>
    <w:p w:rsidR="00A874D4" w:rsidRPr="00A874D4" w:rsidRDefault="00A874D4" w:rsidP="00A874D4">
      <w:pPr>
        <w:widowControl w:val="0"/>
        <w:ind w:left="360"/>
        <w:jc w:val="both"/>
        <w:rPr>
          <w:snapToGrid w:val="0"/>
          <w:sz w:val="24"/>
          <w:szCs w:val="24"/>
        </w:rPr>
      </w:pPr>
      <w:r w:rsidRPr="00A874D4">
        <w:rPr>
          <w:snapToGrid w:val="0"/>
          <w:sz w:val="24"/>
          <w:szCs w:val="24"/>
        </w:rPr>
        <w:t xml:space="preserve">Meeting notices should also be publicly posted and placed on the District website if the District maintains a website.  </w:t>
      </w:r>
    </w:p>
    <w:p w:rsidR="00A874D4" w:rsidRPr="00A874D4" w:rsidRDefault="00A874D4" w:rsidP="00A874D4">
      <w:pPr>
        <w:widowControl w:val="0"/>
        <w:jc w:val="both"/>
        <w:rPr>
          <w:snapToGrid w:val="0"/>
          <w:sz w:val="24"/>
          <w:szCs w:val="24"/>
        </w:rPr>
      </w:pPr>
    </w:p>
    <w:p w:rsidR="00A874D4" w:rsidRPr="00A874D4" w:rsidRDefault="00A874D4" w:rsidP="00A874D4">
      <w:pPr>
        <w:widowControl w:val="0"/>
        <w:ind w:left="360"/>
        <w:jc w:val="both"/>
        <w:rPr>
          <w:snapToGrid w:val="0"/>
          <w:sz w:val="24"/>
          <w:szCs w:val="24"/>
        </w:rPr>
      </w:pPr>
      <w:r w:rsidRPr="00A874D4">
        <w:rPr>
          <w:snapToGrid w:val="0"/>
          <w:sz w:val="24"/>
          <w:szCs w:val="24"/>
        </w:rPr>
        <w:t>Board should approve the various associations it will join for the furtherance of District purposes, and approve the annual dues for each.</w:t>
      </w:r>
    </w:p>
    <w:p w:rsidR="00A874D4" w:rsidRPr="00A874D4" w:rsidRDefault="00A874D4" w:rsidP="00A874D4">
      <w:pPr>
        <w:widowControl w:val="0"/>
        <w:jc w:val="both"/>
        <w:rPr>
          <w:snapToGrid w:val="0"/>
          <w:sz w:val="24"/>
          <w:szCs w:val="24"/>
        </w:rPr>
      </w:pPr>
    </w:p>
    <w:p w:rsidR="00CB6A4B" w:rsidRDefault="00A874D4" w:rsidP="00A874D4">
      <w:pPr>
        <w:widowControl w:val="0"/>
        <w:ind w:left="360"/>
        <w:jc w:val="both"/>
        <w:rPr>
          <w:snapToGrid w:val="0"/>
          <w:sz w:val="24"/>
          <w:szCs w:val="24"/>
        </w:rPr>
      </w:pPr>
      <w:r w:rsidRPr="00A874D4">
        <w:rPr>
          <w:snapToGrid w:val="0"/>
          <w:sz w:val="24"/>
          <w:szCs w:val="24"/>
        </w:rPr>
        <w:t>Board should list the conventions, meetings, and seminars it plans to attend or to send personnel to for the year to the extent that they are known at that time, and list the personnel authorized to attend each event at District expense</w:t>
      </w:r>
    </w:p>
    <w:p w:rsidR="00CB6A4B" w:rsidRDefault="00CB6A4B" w:rsidP="00A874D4">
      <w:pPr>
        <w:widowControl w:val="0"/>
        <w:ind w:left="360"/>
        <w:jc w:val="both"/>
        <w:rPr>
          <w:snapToGrid w:val="0"/>
          <w:sz w:val="24"/>
          <w:szCs w:val="24"/>
        </w:rPr>
      </w:pPr>
    </w:p>
    <w:p w:rsidR="00CB6A4B" w:rsidRDefault="00A874D4" w:rsidP="00A874D4">
      <w:pPr>
        <w:widowControl w:val="0"/>
        <w:ind w:left="360"/>
        <w:jc w:val="both"/>
        <w:rPr>
          <w:snapToGrid w:val="0"/>
          <w:sz w:val="24"/>
          <w:szCs w:val="24"/>
        </w:rPr>
      </w:pPr>
      <w:r w:rsidRPr="00A874D4">
        <w:rPr>
          <w:snapToGrid w:val="0"/>
          <w:sz w:val="24"/>
          <w:szCs w:val="24"/>
        </w:rPr>
        <w:t xml:space="preserve">Board </w:t>
      </w:r>
      <w:r w:rsidR="00CB6A4B">
        <w:rPr>
          <w:snapToGrid w:val="0"/>
          <w:sz w:val="24"/>
          <w:szCs w:val="24"/>
        </w:rPr>
        <w:t>should reaffirm the written district travel reimbursement policy</w:t>
      </w:r>
    </w:p>
    <w:p w:rsidR="001962ED" w:rsidRDefault="001962ED" w:rsidP="00A874D4">
      <w:pPr>
        <w:widowControl w:val="0"/>
        <w:ind w:left="360"/>
        <w:jc w:val="both"/>
        <w:rPr>
          <w:snapToGrid w:val="0"/>
          <w:sz w:val="24"/>
          <w:szCs w:val="24"/>
        </w:rPr>
      </w:pPr>
    </w:p>
    <w:p w:rsidR="001962ED" w:rsidRDefault="001962ED" w:rsidP="00A874D4">
      <w:pPr>
        <w:widowControl w:val="0"/>
        <w:ind w:left="360"/>
        <w:jc w:val="both"/>
        <w:rPr>
          <w:snapToGrid w:val="0"/>
          <w:sz w:val="24"/>
          <w:szCs w:val="24"/>
        </w:rPr>
      </w:pPr>
      <w:r>
        <w:rPr>
          <w:snapToGrid w:val="0"/>
          <w:sz w:val="24"/>
          <w:szCs w:val="24"/>
        </w:rPr>
        <w:t>Board should set the annual mileage rate for use of a personal vehicle for district travel [see rate set by IRS for 2022]</w:t>
      </w:r>
    </w:p>
    <w:p w:rsidR="00CB6A4B" w:rsidRDefault="00CB6A4B" w:rsidP="00A874D4">
      <w:pPr>
        <w:widowControl w:val="0"/>
        <w:ind w:left="360"/>
        <w:jc w:val="both"/>
        <w:rPr>
          <w:snapToGrid w:val="0"/>
          <w:sz w:val="24"/>
          <w:szCs w:val="24"/>
        </w:rPr>
      </w:pPr>
    </w:p>
    <w:p w:rsidR="00A874D4" w:rsidRPr="00A874D4" w:rsidRDefault="00A874D4" w:rsidP="00A874D4">
      <w:pPr>
        <w:widowControl w:val="0"/>
        <w:ind w:left="360"/>
        <w:jc w:val="both"/>
        <w:rPr>
          <w:snapToGrid w:val="0"/>
          <w:sz w:val="24"/>
          <w:szCs w:val="24"/>
        </w:rPr>
      </w:pPr>
      <w:r w:rsidRPr="00A874D4">
        <w:rPr>
          <w:snapToGrid w:val="0"/>
          <w:sz w:val="24"/>
          <w:szCs w:val="24"/>
        </w:rPr>
        <w:t>Board should set up operating committees for the year naming the assignments of each Board member.</w:t>
      </w:r>
    </w:p>
    <w:p w:rsidR="00A874D4" w:rsidRPr="00A874D4" w:rsidRDefault="00A874D4" w:rsidP="00A874D4">
      <w:pPr>
        <w:widowControl w:val="0"/>
        <w:jc w:val="both"/>
        <w:rPr>
          <w:snapToGrid w:val="0"/>
          <w:sz w:val="24"/>
          <w:szCs w:val="24"/>
        </w:rPr>
      </w:pPr>
    </w:p>
    <w:p w:rsidR="00A874D4" w:rsidRPr="00A874D4" w:rsidRDefault="00A874D4" w:rsidP="00A874D4">
      <w:pPr>
        <w:widowControl w:val="0"/>
        <w:ind w:left="360"/>
        <w:jc w:val="both"/>
        <w:rPr>
          <w:snapToGrid w:val="0"/>
          <w:sz w:val="24"/>
          <w:szCs w:val="24"/>
        </w:rPr>
      </w:pPr>
      <w:r w:rsidRPr="00A874D4">
        <w:rPr>
          <w:snapToGrid w:val="0"/>
          <w:sz w:val="24"/>
          <w:szCs w:val="24"/>
        </w:rPr>
        <w:t>Board should approve any leases of fire stations or administrative facilities.</w:t>
      </w:r>
    </w:p>
    <w:p w:rsidR="00A874D4" w:rsidRPr="00A874D4" w:rsidRDefault="00A874D4" w:rsidP="00A874D4">
      <w:pPr>
        <w:widowControl w:val="0"/>
        <w:jc w:val="both"/>
        <w:rPr>
          <w:snapToGrid w:val="0"/>
          <w:sz w:val="24"/>
          <w:szCs w:val="24"/>
        </w:rPr>
      </w:pPr>
    </w:p>
    <w:p w:rsidR="00A874D4" w:rsidRPr="00A874D4" w:rsidRDefault="00A874D4" w:rsidP="00A874D4">
      <w:pPr>
        <w:widowControl w:val="0"/>
        <w:ind w:left="360"/>
        <w:jc w:val="both"/>
        <w:rPr>
          <w:snapToGrid w:val="0"/>
          <w:sz w:val="24"/>
          <w:szCs w:val="24"/>
        </w:rPr>
      </w:pPr>
      <w:r w:rsidRPr="00A874D4">
        <w:rPr>
          <w:snapToGrid w:val="0"/>
          <w:sz w:val="24"/>
          <w:szCs w:val="24"/>
        </w:rPr>
        <w:t>Board should approve or reaffirm its hydrant rental agreements</w:t>
      </w:r>
      <w:r w:rsidR="00CB6A4B">
        <w:rPr>
          <w:snapToGrid w:val="0"/>
          <w:sz w:val="24"/>
          <w:szCs w:val="24"/>
        </w:rPr>
        <w:t>, if any</w:t>
      </w:r>
      <w:r w:rsidRPr="00A874D4">
        <w:rPr>
          <w:snapToGrid w:val="0"/>
          <w:sz w:val="24"/>
          <w:szCs w:val="24"/>
        </w:rPr>
        <w:t>.</w:t>
      </w:r>
    </w:p>
    <w:p w:rsidR="00A874D4" w:rsidRPr="00A874D4" w:rsidRDefault="00A874D4" w:rsidP="00A874D4">
      <w:pPr>
        <w:widowControl w:val="0"/>
        <w:jc w:val="both"/>
        <w:rPr>
          <w:snapToGrid w:val="0"/>
          <w:sz w:val="24"/>
          <w:szCs w:val="24"/>
        </w:rPr>
      </w:pPr>
    </w:p>
    <w:p w:rsidR="00A874D4" w:rsidRDefault="00A874D4" w:rsidP="00CB6A4B">
      <w:pPr>
        <w:widowControl w:val="0"/>
        <w:ind w:left="360"/>
        <w:jc w:val="both"/>
        <w:rPr>
          <w:snapToGrid w:val="0"/>
          <w:sz w:val="24"/>
          <w:szCs w:val="24"/>
        </w:rPr>
      </w:pPr>
      <w:r w:rsidRPr="00A874D4">
        <w:rPr>
          <w:snapToGrid w:val="0"/>
          <w:sz w:val="24"/>
          <w:szCs w:val="24"/>
        </w:rPr>
        <w:t xml:space="preserve">Board should reaffirm the District </w:t>
      </w:r>
      <w:r w:rsidR="00CB6A4B">
        <w:rPr>
          <w:snapToGrid w:val="0"/>
          <w:sz w:val="24"/>
          <w:szCs w:val="24"/>
        </w:rPr>
        <w:t xml:space="preserve">written </w:t>
      </w:r>
      <w:r w:rsidRPr="00A874D4">
        <w:rPr>
          <w:snapToGrid w:val="0"/>
          <w:sz w:val="24"/>
          <w:szCs w:val="24"/>
        </w:rPr>
        <w:t>purchasing and procurement procedure adopted pursuant to statute</w:t>
      </w:r>
      <w:r w:rsidR="00CB6A4B">
        <w:rPr>
          <w:snapToGrid w:val="0"/>
          <w:sz w:val="24"/>
          <w:szCs w:val="24"/>
        </w:rPr>
        <w:t xml:space="preserve"> [identifying the purchasing agent]</w:t>
      </w:r>
    </w:p>
    <w:p w:rsidR="00CB6A4B" w:rsidRPr="00A874D4" w:rsidRDefault="00CB6A4B" w:rsidP="00CB6A4B">
      <w:pPr>
        <w:widowControl w:val="0"/>
        <w:ind w:left="360"/>
        <w:jc w:val="both"/>
        <w:rPr>
          <w:snapToGrid w:val="0"/>
          <w:sz w:val="24"/>
          <w:szCs w:val="24"/>
        </w:rPr>
      </w:pPr>
    </w:p>
    <w:p w:rsidR="00CB6A4B" w:rsidRDefault="00A874D4" w:rsidP="00A874D4">
      <w:pPr>
        <w:widowControl w:val="0"/>
        <w:ind w:left="360"/>
        <w:jc w:val="both"/>
        <w:rPr>
          <w:snapToGrid w:val="0"/>
          <w:sz w:val="24"/>
          <w:szCs w:val="24"/>
        </w:rPr>
      </w:pPr>
      <w:r w:rsidRPr="00A874D4">
        <w:rPr>
          <w:snapToGrid w:val="0"/>
          <w:sz w:val="24"/>
          <w:szCs w:val="24"/>
        </w:rPr>
        <w:t xml:space="preserve">The Board should approve all other District consultants, and/or contractors employed on a regular basis throughout the year such as; insurance agent or broker, travel agent, architect, </w:t>
      </w:r>
      <w:r w:rsidRPr="00A874D4">
        <w:rPr>
          <w:snapToGrid w:val="0"/>
          <w:sz w:val="24"/>
          <w:szCs w:val="24"/>
        </w:rPr>
        <w:lastRenderedPageBreak/>
        <w:t>engineer, accountant, physician/medical authority, etc.</w:t>
      </w:r>
    </w:p>
    <w:p w:rsidR="00CB6A4B" w:rsidRDefault="00CB6A4B" w:rsidP="00A874D4">
      <w:pPr>
        <w:widowControl w:val="0"/>
        <w:ind w:left="360"/>
        <w:jc w:val="both"/>
        <w:rPr>
          <w:snapToGrid w:val="0"/>
          <w:sz w:val="24"/>
          <w:szCs w:val="24"/>
        </w:rPr>
      </w:pPr>
    </w:p>
    <w:p w:rsidR="00CB6A4B" w:rsidRDefault="00A874D4" w:rsidP="00A874D4">
      <w:pPr>
        <w:widowControl w:val="0"/>
        <w:ind w:left="360"/>
        <w:jc w:val="both"/>
        <w:rPr>
          <w:snapToGrid w:val="0"/>
          <w:sz w:val="24"/>
          <w:szCs w:val="24"/>
        </w:rPr>
      </w:pPr>
      <w:r w:rsidRPr="00A874D4">
        <w:rPr>
          <w:snapToGrid w:val="0"/>
          <w:sz w:val="24"/>
          <w:szCs w:val="24"/>
        </w:rPr>
        <w:t xml:space="preserve">Board should set the salaries for the District employees for the year (please remember that the Board must comply with Civil Service paperwork requirements relative to salary increases and salary plans). </w:t>
      </w:r>
    </w:p>
    <w:p w:rsidR="00CB6A4B" w:rsidRDefault="00CB6A4B" w:rsidP="00A874D4">
      <w:pPr>
        <w:widowControl w:val="0"/>
        <w:ind w:left="360"/>
        <w:jc w:val="both"/>
        <w:rPr>
          <w:snapToGrid w:val="0"/>
          <w:sz w:val="24"/>
          <w:szCs w:val="24"/>
        </w:rPr>
      </w:pPr>
    </w:p>
    <w:p w:rsidR="00A874D4" w:rsidRPr="00A874D4" w:rsidRDefault="00A874D4" w:rsidP="00A874D4">
      <w:pPr>
        <w:widowControl w:val="0"/>
        <w:ind w:left="360"/>
        <w:jc w:val="both"/>
        <w:rPr>
          <w:snapToGrid w:val="0"/>
          <w:sz w:val="24"/>
          <w:szCs w:val="24"/>
        </w:rPr>
      </w:pPr>
      <w:r w:rsidRPr="00A874D4">
        <w:rPr>
          <w:snapToGrid w:val="0"/>
          <w:sz w:val="24"/>
          <w:szCs w:val="24"/>
        </w:rPr>
        <w:t xml:space="preserve">Board must also be careful to follow its purchasing and procurement procedure in entering into such relationships and contracts. </w:t>
      </w:r>
    </w:p>
    <w:p w:rsidR="00A874D4" w:rsidRPr="00A874D4" w:rsidRDefault="00A874D4" w:rsidP="00A874D4">
      <w:pPr>
        <w:widowControl w:val="0"/>
        <w:jc w:val="both"/>
        <w:rPr>
          <w:snapToGrid w:val="0"/>
          <w:sz w:val="24"/>
          <w:szCs w:val="24"/>
        </w:rPr>
      </w:pPr>
    </w:p>
    <w:p w:rsidR="00A874D4" w:rsidRPr="00A874D4" w:rsidRDefault="00A874D4" w:rsidP="00A874D4">
      <w:pPr>
        <w:widowControl w:val="0"/>
        <w:ind w:left="360"/>
        <w:jc w:val="both"/>
        <w:rPr>
          <w:snapToGrid w:val="0"/>
          <w:sz w:val="24"/>
          <w:szCs w:val="24"/>
        </w:rPr>
      </w:pPr>
      <w:r w:rsidRPr="00A874D4">
        <w:rPr>
          <w:snapToGrid w:val="0"/>
          <w:sz w:val="24"/>
          <w:szCs w:val="24"/>
        </w:rPr>
        <w:t xml:space="preserve">Board should reaffirm the physical examination policy for the District </w:t>
      </w:r>
    </w:p>
    <w:p w:rsidR="00A874D4" w:rsidRPr="00A874D4" w:rsidRDefault="00A874D4" w:rsidP="00A874D4">
      <w:pPr>
        <w:widowControl w:val="0"/>
        <w:jc w:val="both"/>
        <w:rPr>
          <w:snapToGrid w:val="0"/>
          <w:sz w:val="24"/>
          <w:szCs w:val="24"/>
        </w:rPr>
      </w:pPr>
    </w:p>
    <w:p w:rsidR="00CB6A4B" w:rsidRDefault="00A874D4" w:rsidP="00A874D4">
      <w:pPr>
        <w:widowControl w:val="0"/>
        <w:ind w:left="360"/>
        <w:jc w:val="both"/>
        <w:rPr>
          <w:snapToGrid w:val="0"/>
          <w:sz w:val="24"/>
          <w:szCs w:val="24"/>
        </w:rPr>
      </w:pPr>
      <w:r w:rsidRPr="00A874D4">
        <w:rPr>
          <w:snapToGrid w:val="0"/>
          <w:sz w:val="24"/>
          <w:szCs w:val="24"/>
        </w:rPr>
        <w:t xml:space="preserve">The Board should consider and re-approve other policies, procedures and agreements that govern Fire District or Fire Department operations. </w:t>
      </w:r>
    </w:p>
    <w:p w:rsidR="00CB6A4B" w:rsidRDefault="00CB6A4B" w:rsidP="00A874D4">
      <w:pPr>
        <w:widowControl w:val="0"/>
        <w:ind w:left="360"/>
        <w:jc w:val="both"/>
        <w:rPr>
          <w:snapToGrid w:val="0"/>
          <w:sz w:val="24"/>
          <w:szCs w:val="24"/>
        </w:rPr>
      </w:pPr>
    </w:p>
    <w:p w:rsidR="001962ED" w:rsidRDefault="00A874D4" w:rsidP="00A874D4">
      <w:pPr>
        <w:widowControl w:val="0"/>
        <w:ind w:left="360"/>
        <w:jc w:val="both"/>
        <w:rPr>
          <w:bCs/>
          <w:snapToGrid w:val="0"/>
          <w:sz w:val="24"/>
          <w:szCs w:val="24"/>
        </w:rPr>
      </w:pPr>
      <w:r w:rsidRPr="00A874D4">
        <w:rPr>
          <w:bCs/>
          <w:snapToGrid w:val="0"/>
          <w:sz w:val="24"/>
          <w:szCs w:val="24"/>
        </w:rPr>
        <w:t>The volume of procedures, policies, and agreement to be reviewed may make a thorough review at this meeting impractical for some Districts</w:t>
      </w:r>
      <w:r w:rsidR="001962ED">
        <w:rPr>
          <w:bCs/>
          <w:snapToGrid w:val="0"/>
          <w:sz w:val="24"/>
          <w:szCs w:val="24"/>
        </w:rPr>
        <w:t>. If so set up a schedule to conduct your annual policy review moving forward</w:t>
      </w:r>
    </w:p>
    <w:p w:rsidR="001962ED" w:rsidRDefault="001962ED" w:rsidP="00A874D4">
      <w:pPr>
        <w:widowControl w:val="0"/>
        <w:ind w:left="360"/>
        <w:jc w:val="both"/>
        <w:rPr>
          <w:bCs/>
          <w:snapToGrid w:val="0"/>
          <w:sz w:val="24"/>
          <w:szCs w:val="24"/>
        </w:rPr>
      </w:pPr>
    </w:p>
    <w:p w:rsidR="001962ED" w:rsidRDefault="001962ED" w:rsidP="00A874D4">
      <w:pPr>
        <w:widowControl w:val="0"/>
        <w:ind w:left="360"/>
        <w:jc w:val="both"/>
        <w:rPr>
          <w:bCs/>
          <w:snapToGrid w:val="0"/>
          <w:sz w:val="24"/>
          <w:szCs w:val="24"/>
        </w:rPr>
      </w:pPr>
      <w:r>
        <w:rPr>
          <w:bCs/>
          <w:snapToGrid w:val="0"/>
          <w:sz w:val="24"/>
          <w:szCs w:val="24"/>
        </w:rPr>
        <w:t xml:space="preserve">Board should direct staff to plan for the RFP for the annual external audit of finances for the 2021 calendar year and the annual LOSAP audit [unless an RFP has already be completed for these audits and a contract awarded. </w:t>
      </w:r>
    </w:p>
    <w:p w:rsidR="001962ED" w:rsidRDefault="001962ED" w:rsidP="00A874D4">
      <w:pPr>
        <w:widowControl w:val="0"/>
        <w:ind w:left="360"/>
        <w:jc w:val="both"/>
        <w:rPr>
          <w:bCs/>
          <w:snapToGrid w:val="0"/>
          <w:sz w:val="24"/>
          <w:szCs w:val="24"/>
        </w:rPr>
      </w:pPr>
    </w:p>
    <w:p w:rsidR="001962ED" w:rsidRDefault="001962ED" w:rsidP="00A874D4">
      <w:pPr>
        <w:widowControl w:val="0"/>
        <w:ind w:left="360"/>
        <w:jc w:val="both"/>
        <w:rPr>
          <w:bCs/>
          <w:snapToGrid w:val="0"/>
          <w:sz w:val="24"/>
          <w:szCs w:val="24"/>
        </w:rPr>
      </w:pPr>
      <w:r>
        <w:rPr>
          <w:bCs/>
          <w:snapToGrid w:val="0"/>
          <w:sz w:val="24"/>
          <w:szCs w:val="24"/>
        </w:rPr>
        <w:t>Chairperson should then call for a motion to adjourn the meeting</w:t>
      </w:r>
      <w:bookmarkStart w:id="0" w:name="_GoBack"/>
      <w:bookmarkEnd w:id="0"/>
      <w:r>
        <w:rPr>
          <w:bCs/>
          <w:snapToGrid w:val="0"/>
          <w:sz w:val="24"/>
          <w:szCs w:val="24"/>
        </w:rPr>
        <w:t xml:space="preserve"> </w:t>
      </w:r>
    </w:p>
    <w:sectPr w:rsidR="0019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56642"/>
    <w:multiLevelType w:val="hybridMultilevel"/>
    <w:tmpl w:val="59BC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506CD8"/>
    <w:multiLevelType w:val="singleLevel"/>
    <w:tmpl w:val="F1EC71FC"/>
    <w:lvl w:ilvl="0">
      <w:start w:val="1"/>
      <w:numFmt w:val="lowerLetter"/>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D4"/>
    <w:rsid w:val="001962ED"/>
    <w:rsid w:val="00264DC8"/>
    <w:rsid w:val="006304B4"/>
    <w:rsid w:val="00994A37"/>
    <w:rsid w:val="00A874D4"/>
    <w:rsid w:val="00CB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D4"/>
    <w:pPr>
      <w:spacing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874D4"/>
    <w:pPr>
      <w:spacing w:after="120"/>
    </w:pPr>
  </w:style>
  <w:style w:type="character" w:customStyle="1" w:styleId="BodyTextChar">
    <w:name w:val="Body Text Char"/>
    <w:basedOn w:val="DefaultParagraphFont"/>
    <w:link w:val="BodyText"/>
    <w:semiHidden/>
    <w:rsid w:val="00A874D4"/>
    <w:rPr>
      <w:rFonts w:eastAsia="Times New Roman"/>
      <w:sz w:val="20"/>
      <w:szCs w:val="20"/>
    </w:rPr>
  </w:style>
  <w:style w:type="paragraph" w:styleId="ListParagraph">
    <w:name w:val="List Paragraph"/>
    <w:basedOn w:val="Normal"/>
    <w:uiPriority w:val="34"/>
    <w:qFormat/>
    <w:rsid w:val="00A87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D4"/>
    <w:pPr>
      <w:spacing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874D4"/>
    <w:pPr>
      <w:spacing w:after="120"/>
    </w:pPr>
  </w:style>
  <w:style w:type="character" w:customStyle="1" w:styleId="BodyTextChar">
    <w:name w:val="Body Text Char"/>
    <w:basedOn w:val="DefaultParagraphFont"/>
    <w:link w:val="BodyText"/>
    <w:semiHidden/>
    <w:rsid w:val="00A874D4"/>
    <w:rPr>
      <w:rFonts w:eastAsia="Times New Roman"/>
      <w:sz w:val="20"/>
      <w:szCs w:val="20"/>
    </w:rPr>
  </w:style>
  <w:style w:type="paragraph" w:styleId="ListParagraph">
    <w:name w:val="List Paragraph"/>
    <w:basedOn w:val="Normal"/>
    <w:uiPriority w:val="34"/>
    <w:qFormat/>
    <w:rsid w:val="00A8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3F5BE4062CA4C91ADB5CB9AFA2D17" ma:contentTypeVersion="13" ma:contentTypeDescription="Create a new document." ma:contentTypeScope="" ma:versionID="d790b9108b6ed46b56c31bc8eb8a8491">
  <xsd:schema xmlns:xsd="http://www.w3.org/2001/XMLSchema" xmlns:xs="http://www.w3.org/2001/XMLSchema" xmlns:p="http://schemas.microsoft.com/office/2006/metadata/properties" xmlns:ns2="1aedef09-5823-4529-a251-de7486e5afa3" xmlns:ns3="c1664872-7a67-45ad-90ba-c136b7bc4acf" targetNamespace="http://schemas.microsoft.com/office/2006/metadata/properties" ma:root="true" ma:fieldsID="26e90428a01307aea51796fa3f23a8a5" ns2:_="" ns3:_="">
    <xsd:import namespace="1aedef09-5823-4529-a251-de7486e5afa3"/>
    <xsd:import namespace="c1664872-7a67-45ad-90ba-c136b7bc4a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def09-5823-4529-a251-de7486e5af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64872-7a67-45ad-90ba-c136b7bc4a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F3A68-6C0B-4A8E-A285-ED02C4B35AE3}"/>
</file>

<file path=customXml/itemProps2.xml><?xml version="1.0" encoding="utf-8"?>
<ds:datastoreItem xmlns:ds="http://schemas.openxmlformats.org/officeDocument/2006/customXml" ds:itemID="{46D1CF94-6A45-4F0A-BE5C-A1AD66CFD866}"/>
</file>

<file path=customXml/itemProps3.xml><?xml version="1.0" encoding="utf-8"?>
<ds:datastoreItem xmlns:ds="http://schemas.openxmlformats.org/officeDocument/2006/customXml" ds:itemID="{3D53B341-E9C9-4E0B-9F6D-7AF76B678F45}"/>
</file>

<file path=docProps/app.xml><?xml version="1.0" encoding="utf-8"?>
<Properties xmlns="http://schemas.openxmlformats.org/officeDocument/2006/extended-properties" xmlns:vt="http://schemas.openxmlformats.org/officeDocument/2006/docPropsVTypes">
  <Template>Normal</Template>
  <TotalTime>38</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Frank</dc:creator>
  <cp:lastModifiedBy>Joseph  Frank</cp:lastModifiedBy>
  <cp:revision>1</cp:revision>
  <dcterms:created xsi:type="dcterms:W3CDTF">2021-12-09T16:14:00Z</dcterms:created>
  <dcterms:modified xsi:type="dcterms:W3CDTF">2021-12-09T16:53:00Z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0x0101000893F5BE4062CA4C91ADB5CB9AFA2D17</vt:lpwstr>
  </property>
</Properties>
</file>